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?>
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officeDocument/2006/relationships/extended-properties" Target="docProps/app.xml"/>
  <Relationship Id="rId3" Type="http://schemas.openxmlformats.org/package/2006/relationships/metadata/core-properties" Target="docProps/core.xml"/>
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w15="http://schemas.microsoft.com/office/word/2012/wordml" mc:Ignorable="w14 wp14 w15">
  <!-- Generated by Spire.Doc -->
  <w:body>
    <w:tbl>
      <w:tblPr>
        <w:tblStyle w:val="TableGrid"/>
        <w:tblW w:w="3974" w:type="dxa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74"/>
      </w:tblGrid>
      <w:tr w:rsidTr="0080662B">
        <w:trPr/>
        <w:tc>
          <w:tcPr>
            <w:tcW w:w="3974" w:type="dxa"/>
          </w:tcPr>
          <w:p>
            <w:pPr>
              <w:rPr>
                <w:sz w:val="28"/>
                <w:szCs w:val="28"/>
                <w:lang w:val="kk-KZ"/>
              </w:rPr>
            </w:pPr>
            <w:r w:rsidRPr="0080662B">
              <w:rPr>
                <w:sz w:val="28"/>
                <w:szCs w:val="28"/>
                <w:lang w:val="kk-KZ"/>
              </w:rPr>
              <w:t xml:space="preserve">Астана қаласы мәслихатының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80662B">
              <w:rPr>
                <w:sz w:val="28"/>
                <w:szCs w:val="28"/>
                <w:lang w:val="kk-KZ"/>
              </w:rPr>
              <w:t xml:space="preserve">2024 жылғы «__» __________ 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80662B">
              <w:rPr>
                <w:sz w:val="28"/>
                <w:szCs w:val="28"/>
                <w:lang w:val="kk-KZ"/>
              </w:rPr>
              <w:t xml:space="preserve">№ ___________ шешіміне</w:t>
            </w:r>
          </w:p>
          <w:p>
            <w:pPr>
              <w:rPr>
                <w:sz w:val="28"/>
                <w:szCs w:val="28"/>
                <w:lang w:val="kk-KZ"/>
              </w:rPr>
            </w:pPr>
            <w:r w:rsidRPr="0080662B">
              <w:rPr>
                <w:sz w:val="28"/>
                <w:szCs w:val="28"/>
                <w:lang w:val="kk-KZ"/>
              </w:rPr>
              <w:t xml:space="preserve">2-қосымша</w:t>
            </w:r>
          </w:p>
        </w:tc>
      </w:tr>
    </w:tbl>
    <w:p>
      <w:pPr>
        <w:jc w:val="right"/>
        <w:rPr>
          <w:i/>
          <w:sz w:val="28"/>
          <w:szCs w:val="28"/>
          <w:lang w:val="kk-KZ"/>
        </w:rPr>
      </w:pPr>
    </w:p>
    <w:p>
      <w:pPr>
        <w:jc w:val="right"/>
        <w:rPr>
          <w:i/>
          <w:sz w:val="28"/>
          <w:szCs w:val="28"/>
          <w:lang w:val="kk-KZ"/>
        </w:rPr>
      </w:pPr>
    </w:p>
    <w:p>
      <w:pPr>
        <w:jc w:val="center"/>
        <w:rPr>
          <w:rFonts w:eastAsia="Calibri"/>
          <w:sz w:val="28"/>
          <w:szCs w:val="28"/>
          <w:lang w:val="kk-KZ" w:eastAsia="en-US"/>
        </w:rPr>
      </w:pPr>
      <w:r w:rsidRPr="0080662B">
        <w:rPr>
          <w:rFonts w:eastAsia="Calibri"/>
          <w:sz w:val="28"/>
          <w:szCs w:val="28"/>
          <w:lang w:val="kk-KZ" w:eastAsia="en-US"/>
        </w:rPr>
        <w:t xml:space="preserve">Астана қаласы мәслихатының</w:t>
      </w:r>
    </w:p>
    <w:p>
      <w:pPr>
        <w:jc w:val="center"/>
        <w:rPr>
          <w:rFonts w:eastAsia="Calibri"/>
          <w:sz w:val="28"/>
          <w:szCs w:val="28"/>
          <w:lang w:val="kk-KZ" w:eastAsia="en-US"/>
        </w:rPr>
      </w:pPr>
      <w:r w:rsidRPr="0080662B">
        <w:rPr>
          <w:rFonts w:eastAsia="Calibri"/>
          <w:sz w:val="28"/>
          <w:szCs w:val="28"/>
          <w:lang w:val="kk-KZ" w:eastAsia="en-US"/>
        </w:rPr>
        <w:t xml:space="preserve">күші жойылған кейбір шешімдерінің тізбесі</w:t>
      </w:r>
    </w:p>
    <w:p>
      <w:pPr>
        <w:jc w:val="center"/>
        <w:rPr>
          <w:rFonts w:eastAsia="Consolas"/>
          <w:color w:val="000000"/>
          <w:sz w:val="28"/>
          <w:szCs w:val="28"/>
          <w:lang w:val="kk-KZ" w:eastAsia="en-US"/>
        </w:rPr>
      </w:pPr>
    </w:p>
    <w:p>
      <w:pPr>
        <w:numPr>
          <w:ilvl w:val="0"/>
          <w:numId w:val="3"/>
        </w:numPr>
        <w:tabs>
          <w:tab w:val="left" w:pos="851"/>
        </w:tabs>
        <w:spacing w:after="80"/>
        <w:ind w:left="0" w:firstLine="709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«Астана қаласының әлеуметтік маңызды қатынастарының тізбесін бекіту туралы» Астана қаласы мәслихатының 2012 жылғы 6 маусымдағы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№ 27/4-V </w:t>
      </w:r>
      <w:bookmarkStart w:id="0" w:name="z3"/>
      <w:bookmarkEnd w:id="0"/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шешімі (Нормативтік құқықтық актілерді мемлекеттік тіркеу тіз</w:t>
      </w:r>
      <w:r w:rsidR="00EA1923">
        <w:rPr>
          <w:rFonts w:eastAsia="Consolas"/>
          <w:color w:val="000000"/>
          <w:sz w:val="28"/>
          <w:szCs w:val="28"/>
          <w:lang w:val="kk-KZ" w:eastAsia="en-US"/>
        </w:rPr>
        <w:t xml:space="preserve">ілімінде</w:t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 № 728 болып тіркелді);</w:t>
      </w:r>
    </w:p>
    <w:p>
      <w:pPr>
        <w:numPr>
          <w:ilvl w:val="0"/>
          <w:numId w:val="3"/>
        </w:numPr>
        <w:tabs>
          <w:tab w:val="left" w:pos="851"/>
        </w:tabs>
        <w:spacing w:after="80"/>
        <w:ind w:left="0" w:firstLine="709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«Астана қаласы мәслихатының 2012 жылғы 6 маусымдағы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№ 27/4-V «Астана қаласының әлеуметтік маңызды бағыттарының тізбесін бекіту туралы» шешіміне өзгерістер енгізу туралы» Астана қаласы мәслихатының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2013 жылғы 13 желтоқсандағы № 197/28-V шешімі (Нормативтік құқықтық актілерді мемлекеттік тіркеу </w:t>
      </w:r>
      <w:r w:rsidRPr="00EA1923" w:rsidR="00EA1923">
        <w:rPr>
          <w:rFonts w:eastAsia="Consolas"/>
          <w:color w:val="000000"/>
          <w:sz w:val="28"/>
          <w:szCs w:val="28"/>
          <w:lang w:val="kk-KZ" w:eastAsia="en-US"/>
        </w:rPr>
        <w:t xml:space="preserve">тізілімінде</w:t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 № 796 болып тіркелді);</w:t>
      </w:r>
    </w:p>
    <w:p>
      <w:pPr>
        <w:numPr>
          <w:ilvl w:val="0"/>
          <w:numId w:val="3"/>
        </w:numPr>
        <w:tabs>
          <w:tab w:val="left" w:pos="851"/>
        </w:tabs>
        <w:spacing w:after="80"/>
        <w:ind w:left="0" w:firstLine="709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«Астана қаласы мәслихатының 2012 жылғы 6 маусымдағы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№ 27/4-V «Астана қаласының әлеуметтік маңызды қатынастарының тізбесін бекіту туралы» шешіміне толықтыру енгізу туралы» Астана қаласы мәслихатының 2014 жылғы 28 мамырдағы № 242/34-V шешімі (Нормативтік құқықтық актілерді мемлекеттік тіркеу </w:t>
      </w:r>
      <w:r w:rsidRPr="00EA1923" w:rsidR="00EA1923">
        <w:rPr>
          <w:rFonts w:eastAsia="Consolas"/>
          <w:color w:val="000000"/>
          <w:sz w:val="28"/>
          <w:szCs w:val="28"/>
          <w:lang w:val="kk-KZ" w:eastAsia="en-US"/>
        </w:rPr>
        <w:t xml:space="preserve">тізілімінде</w:t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 № 815 болып тіркелді);</w:t>
      </w:r>
    </w:p>
    <w:p>
      <w:pPr>
        <w:numPr>
          <w:ilvl w:val="0"/>
          <w:numId w:val="3"/>
        </w:numPr>
        <w:tabs>
          <w:tab w:val="left" w:pos="851"/>
        </w:tabs>
        <w:spacing w:after="80"/>
        <w:ind w:left="0" w:firstLine="709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«Астана қаласының әлеуметтік маңызды қатынастарының тізбесін бекіту туралы» Астана қаласы мәслихатының 2012 жылғы 6 маусымдағы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№ 27/4-V шешіміне толықтыру енгізу туралы» Астана қаласы мәслихатының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2014 жылғы 7 қарашадағы № 295/43-V шешімі (Нормативтік құқықтық актілерді мемлекеттік тіркеу </w:t>
      </w:r>
      <w:r w:rsidRPr="00EA1923" w:rsidR="00EA1923">
        <w:rPr>
          <w:rFonts w:eastAsia="Consolas"/>
          <w:color w:val="000000"/>
          <w:sz w:val="28"/>
          <w:szCs w:val="28"/>
          <w:lang w:val="kk-KZ" w:eastAsia="en-US"/>
        </w:rPr>
        <w:t xml:space="preserve">тізілімінде</w:t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 № 856 болып тіркелді);</w:t>
      </w:r>
    </w:p>
    <w:p>
      <w:pPr>
        <w:numPr>
          <w:ilvl w:val="0"/>
          <w:numId w:val="3"/>
        </w:numPr>
        <w:tabs>
          <w:tab w:val="left" w:pos="851"/>
        </w:tabs>
        <w:spacing w:after="80"/>
        <w:ind w:left="0" w:firstLine="709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«Астана қаласының әлеуметтік маңызды қатынастарының тізбесін бекіту туралы» Астана қаласы мәслихатының 2012 жылғы 6 маусымдағы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№ 27/4-V шешіміне өзгеріс енгізу туралы» Астана қаласы мәслихатының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2014 жылғы 11 желтоқсандағы № 310/45-V шешімі (Нормативтік құқықтық актілерді мемлекеттік тіркеу </w:t>
      </w:r>
      <w:r w:rsidRPr="00EA1923" w:rsidR="00EA1923">
        <w:rPr>
          <w:rFonts w:eastAsia="Consolas"/>
          <w:color w:val="000000"/>
          <w:sz w:val="28"/>
          <w:szCs w:val="28"/>
          <w:lang w:val="kk-KZ" w:eastAsia="en-US"/>
        </w:rPr>
        <w:t xml:space="preserve">тізілімінде</w:t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 № 873 болып тіркелді);</w:t>
      </w:r>
    </w:p>
    <w:p>
      <w:pPr>
        <w:numPr>
          <w:ilvl w:val="0"/>
          <w:numId w:val="3"/>
        </w:numPr>
        <w:tabs>
          <w:tab w:val="left" w:pos="851"/>
        </w:tabs>
        <w:spacing w:after="200"/>
        <w:ind w:left="0" w:firstLine="709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«Астана қаласының әлеуметтік маңызды қатынастарының тізбесін бекіту туралы» Астана қаласы мәслихатының 2012 жылғы 6 маусымдағы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№ 27/4-V шешіміне өзгеріс енгізу туралы» Астана қаласы мәслихатының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2016 жылғы 3 маусымдағы № 22/5-VI шешімі (Нормативтік құқықтық актілерді мемлекеттік тіркеу </w:t>
      </w:r>
      <w:r w:rsidRPr="00EA1923" w:rsidR="00EA1923">
        <w:rPr>
          <w:rFonts w:eastAsia="Consolas"/>
          <w:color w:val="000000"/>
          <w:sz w:val="28"/>
          <w:szCs w:val="28"/>
          <w:lang w:val="kk-KZ" w:eastAsia="en-US"/>
        </w:rPr>
        <w:t xml:space="preserve">тізілімінде</w:t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 № 1037 болып тіркелді);</w:t>
      </w:r>
    </w:p>
    <w:p>
      <w:pPr>
        <w:numPr>
          <w:ilvl w:val="0"/>
          <w:numId w:val="3"/>
        </w:numPr>
        <w:tabs>
          <w:tab w:val="left" w:pos="851"/>
        </w:tabs>
        <w:spacing w:after="80"/>
        <w:ind w:left="0" w:firstLine="709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«Астана қаласының әлеуметтік маңызды қатынастарының тізбесін бекіту туралы» Астана қаласы мәслихатының 2012 жылғы 6 маусымдағы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№ 27/4-V шешіміне өзгеріс енгізу туралы»</w:t>
      </w:r>
      <w:r w:rsidRPr="0080662B">
        <w:rPr>
          <w:rFonts w:ascii="Arial" w:eastAsia="Consolas" w:hAnsi="Arial" w:cs="Arial"/>
          <w:color w:val="000000"/>
          <w:sz w:val="22"/>
          <w:szCs w:val="22"/>
          <w:shd w:val="clear" w:color="auto" w:fill="F4F5F6"/>
          <w:lang w:val="kk-KZ" w:eastAsia="en-US"/>
        </w:rPr>
        <w:t xml:space="preserve"> </w:t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Астана қаласы мәслихатының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2018 жылғы 28 маусымдағы № 283/34-VI шешімі (Нормативтік құқықтық актілерді мемлекеттік тіркеу </w:t>
      </w:r>
      <w:r w:rsidRPr="00EA1923" w:rsidR="00EA1923">
        <w:rPr>
          <w:rFonts w:eastAsia="Consolas"/>
          <w:color w:val="000000"/>
          <w:sz w:val="28"/>
          <w:szCs w:val="28"/>
          <w:lang w:val="kk-KZ" w:eastAsia="en-US"/>
        </w:rPr>
        <w:t xml:space="preserve">тізілімінде</w:t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 № 1182 болып тіркелді);</w:t>
      </w:r>
    </w:p>
    <w:p>
      <w:pPr>
        <w:numPr>
          <w:ilvl w:val="0"/>
          <w:numId w:val="3"/>
        </w:numPr>
        <w:tabs>
          <w:tab w:val="left" w:pos="851"/>
        </w:tabs>
        <w:spacing w:after="80"/>
        <w:ind w:left="0" w:firstLine="709"/>
        <w:contextualSpacing/>
        <w:jc w:val="both"/>
        <w:rPr>
          <w:rFonts w:eastAsia="Consolas"/>
          <w:color w:val="000000"/>
          <w:sz w:val="28"/>
          <w:szCs w:val="28"/>
          <w:lang w:val="kk-KZ" w:eastAsia="en-US"/>
        </w:rPr>
      </w:pP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«Астана қаласының әлеуметтік маңызды қатынастарының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тізбесін бекіту туралы» Астана қаласы мәслихатының 2012 жылғы </w:t>
      </w:r>
      <w:r>
        <w:rPr>
          <w:rFonts w:eastAsia="Consolas"/>
          <w:color w:val="000000"/>
          <w:sz w:val="28"/>
          <w:szCs w:val="28"/>
          <w:lang w:val="kk-KZ" w:eastAsia="en-US"/>
        </w:rPr>
        <w:br/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6 маусымдағы № 27/4-V шешіміне өзгеріс енгізу туралы»</w:t>
      </w:r>
      <w:r w:rsidRPr="0080662B">
        <w:rPr>
          <w:rFonts w:ascii="Arial" w:eastAsia="Consolas" w:hAnsi="Arial" w:cs="Arial"/>
          <w:color w:val="000000"/>
          <w:sz w:val="22"/>
          <w:szCs w:val="22"/>
          <w:shd w:val="clear" w:color="auto" w:fill="F4F5F6"/>
          <w:lang w:val="kk-KZ" w:eastAsia="en-US"/>
        </w:rPr>
        <w:t xml:space="preserve"> </w:t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Астана қаласы мәслихатының 2022 жылғы 28 желтоқсандағы № 297/37-VII шешімі (Нормативтік құқықтық актілерді мемлекеттік тіркеу </w:t>
      </w:r>
      <w:r w:rsidRPr="00EA1923" w:rsidR="00EA1923">
        <w:rPr>
          <w:rFonts w:eastAsia="Consolas"/>
          <w:color w:val="000000"/>
          <w:sz w:val="28"/>
          <w:szCs w:val="28"/>
          <w:lang w:val="kk-KZ" w:eastAsia="en-US"/>
        </w:rPr>
        <w:t xml:space="preserve">тізілімінде</w:t>
      </w:r>
      <w:r w:rsidRPr="0080662B">
        <w:rPr>
          <w:rFonts w:eastAsia="Consolas"/>
          <w:color w:val="000000"/>
          <w:sz w:val="28"/>
          <w:szCs w:val="28"/>
          <w:lang w:val="kk-KZ" w:eastAsia="en-US"/>
        </w:rPr>
        <w:t xml:space="preserve"> № 31625 болып тіркелді).</w:t>
      </w:r>
    </w:p>
    <w:p>
      <w:pPr>
        <w:ind w:firstLine="709"/>
        <w:jc w:val="center"/>
        <w:rPr>
          <w:rFonts w:ascii="Consolas" w:eastAsia="Consolas" w:hAnsi="Consolas" w:cs="Consolas"/>
          <w:bCs/>
          <w:color w:val="333333"/>
          <w:sz w:val="28"/>
          <w:szCs w:val="28"/>
          <w:lang w:val="kk-KZ" w:eastAsia="en-US"/>
        </w:rPr>
      </w:pPr>
      <w:r w:rsidRPr="0080662B">
        <w:rPr>
          <w:rFonts w:ascii="Consolas" w:eastAsia="Consolas" w:hAnsi="Consolas" w:cs="Consolas"/>
          <w:bCs/>
          <w:color w:val="333333"/>
          <w:sz w:val="28"/>
          <w:szCs w:val="28"/>
          <w:lang w:val="kk-KZ" w:eastAsia="en-US"/>
        </w:rPr>
        <w:t xml:space="preserve">____________________________</w:t>
      </w:r>
    </w:p>
    <w:p>
      <w:pPr>
        <w:tabs>
          <w:tab w:val="left" w:pos="9072"/>
        </w:tabs>
        <w:jc w:val="both"/>
        <w:rPr>
          <w:i/>
          <w:sz w:val="28"/>
          <w:szCs w:val="28"/>
          <w:lang w:val="kk-KZ"/>
        </w:rPr>
      </w:pPr>
      <w:bookmarkStart w:id="1" w:name="_GoBack"/>
      <w:bookmarkEnd w:id="1"/>
    </w:p>
    <w:sectPr w:rsidSect="0080662B">
      <w:headerReference w:type="even" r:id="rId3"/>
      <w:headerReference w:type="default" r:id="rId4"/>
      <w:headerReference w:type="first" r:id="rId5"/>
      <w:pgSz w:w="11906" w:h="16838" w:orient="portrait"/>
      <w:pgMar w:top="1134" w:right="850" w:bottom="1134" w:left="1276" w:header="708" w:footer="708" w:gutter="0"/>
      <w:pgNumType w:start="5"/>
      <w:cols w:num="1" w:space="708">
        <w:col w:w="9780" w:space="708"/>
      </w:cols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Auto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Auto"/>
    <w:pitch w:val="variable"/>
    <w:sig w:usb0="E4002EFF" w:usb1="C200247B" w:usb2="00000009" w:usb3="00000000" w:csb0="000001FF" w:csb1="00000000"/>
  </w:font>
  <w:font w:name="Consolas">
    <w:panose1 w:val="020B0609020204030204"/>
    <w:charset w:val="CC"/>
    <w:family w:val="Auto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Auto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Auto"/>
    <w:pitch w:val="variable"/>
    <w:sig w:usb0="E4002EFF" w:usb1="C200247B" w:usb2="00000009" w:usb3="00000000" w:csb0="000001FF" w:csb1="00000000"/>
  </w:font>
</w:fonts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5" o:spid="PowerPlusWaterMarkObject7778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sdt>
    <w:sdtPr>
      <w:id w:val="1461994804"/>
      <w:docPartObj>
        <w:docPartGallery w:val="Page Numbers (Top of Page)"/>
        <w:docPartUnique/>
      </w:docPartObj>
    </w:sdtPr>
    <w:sdtContent>
      <w:p>
        <w:pPr>
          <w:pStyle w:val="Header"/>
          <w:jc w:val="center"/>
          <w:rPr/>
        </w:pPr>
        <w:r>
          <w:pict>
            <v:shape id="PowerPlusWaterMarkObject1026" o:spid="PowerPlusWaterMarkObject7780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    <v:fill opacity="0.5"/>
              <v:textpath style="font-family:&quot;Times New Roman&quot;;font-size:70pt" string="ТКС 215006420"/>
              <w10:wrap anchorx="margin" anchory="margin"/>
            </v:shape>
          </w:pic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 w:rsidR="00EA1923">
          <w:rPr>
            <w:noProof/>
          </w:rPr>
          <w:t xml:space="preserve">6</w:t>
        </w:r>
        <w:r>
          <w:fldChar w:fldCharType="end"/>
        </w:r>
      </w:p>
    </w:sdtContent>
  </w:sdt>
  <w:p>
    <w:pPr>
      <w:pStyle w:val="Header"/>
      <w:rPr/>
    </w:pP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/>
    <w:r>
      <w:pict>
        <v:shape id="PowerPlusWaterMarkObject1027" o:spid="PowerPlusWaterMarkObject7782" type="#_x0000_t136" style="height:79.19pt;margin-left:0;margin-top:0;mso-position-horizontal:center;mso-position-horizontal-relative:margin;mso-position-vertical:center;mso-position-vertical-relative:margin;position:absolute;rotation:315;width:542.65pt;z-index:-2147483648" o:allowincell="f" fillcolor="#808080" stroked="f">
          <v:fill opacity="0.5"/>
          <v:textpath style="font-family:&quot;Times New Roman&quot;;font-size:70pt" string="ТКС 215006420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decimal"/>
      <w:suff w:val="tab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ind w:left="1788" w:hanging="360"/>
      </w:pPr>
      <w:rPr/>
    </w:lvl>
    <w:lvl w:ilvl="2">
      <w:start w:val="1"/>
      <w:numFmt w:val="lowerRoman"/>
      <w:suff w:val="tab"/>
      <w:lvlText w:val="%3."/>
      <w:lvlJc w:val="right"/>
      <w:pPr>
        <w:ind w:left="2508" w:hanging="180"/>
      </w:pPr>
      <w:rPr/>
    </w:lvl>
    <w:lvl w:ilvl="3">
      <w:start w:val="1"/>
      <w:numFmt w:val="decimal"/>
      <w:suff w:val="tab"/>
      <w:lvlText w:val="%4."/>
      <w:lvlJc w:val="left"/>
      <w:pPr>
        <w:ind w:left="3228" w:hanging="360"/>
      </w:pPr>
      <w:rPr/>
    </w:lvl>
    <w:lvl w:ilvl="4">
      <w:start w:val="1"/>
      <w:numFmt w:val="lowerLetter"/>
      <w:suff w:val="tab"/>
      <w:lvlText w:val="%5."/>
      <w:lvlJc w:val="left"/>
      <w:pPr>
        <w:ind w:left="3948" w:hanging="360"/>
      </w:pPr>
      <w:rPr/>
    </w:lvl>
    <w:lvl w:ilvl="5">
      <w:start w:val="1"/>
      <w:numFmt w:val="lowerRoman"/>
      <w:suff w:val="tab"/>
      <w:lvlText w:val="%6."/>
      <w:lvlJc w:val="right"/>
      <w:pPr>
        <w:ind w:left="4668" w:hanging="180"/>
      </w:pPr>
      <w:rPr/>
    </w:lvl>
    <w:lvl w:ilvl="6">
      <w:start w:val="1"/>
      <w:numFmt w:val="decimal"/>
      <w:suff w:val="tab"/>
      <w:lvlText w:val="%7."/>
      <w:lvlJc w:val="left"/>
      <w:pPr>
        <w:ind w:left="5388" w:hanging="360"/>
      </w:pPr>
      <w:rPr/>
    </w:lvl>
    <w:lvl w:ilvl="7">
      <w:start w:val="1"/>
      <w:numFmt w:val="lowerLetter"/>
      <w:suff w:val="tab"/>
      <w:lvlText w:val="%8."/>
      <w:lvlJc w:val="left"/>
      <w:pPr>
        <w:ind w:left="6108" w:hanging="360"/>
      </w:pPr>
      <w:rPr/>
    </w:lvl>
    <w:lvl w:ilvl="8">
      <w:start w:val="1"/>
      <w:numFmt w:val="lowerRoman"/>
      <w:suff w:val="tab"/>
      <w:lvlText w:val="%9."/>
      <w:lvlJc w:val="right"/>
      <w:pPr>
        <w:ind w:left="6828" w:hanging="1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xmlns:w15="http://schemas.microsoft.com/office/word/2012/wordml" mc:Ignorable="w14 w15">
  <w:zoom w:percent="90"/>
  <w:bordersDoNotSurroundFooter/>
  <w:bordersDoNotSurroundHeader/>
  <w:proofState w:spelling="clean" w:grammar="clean"/>
  <w:doNotTrackMoves/>
  <w:defaultTabStop w:val="708"/>
  <w:characterSpacingControl w:val="doNotCompress"/>
  <w:compat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ru-RU" w:eastAsia="zh-CN" w:bidi="ar-SA"/>
  <w:decimalSymbol w:val=","/>
  <w:listSeparator w:val=";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HAnsi" w:hAnsiTheme="minorHAnsi" w:cs="Arial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unhideWhenUsed/>
    <w:rPr/>
  </w:style>
  <w:style w:type="table" w:default="1" w:styleId="NormalTable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>
    <w:name w:val="No List"/>
    <w:uiPriority w:val="99"/>
    <w:semiHidden/>
    <w:unhideWhenUsed/>
    <w:rPr/>
  </w:style>
  <w:style w:type="table" w:styleId="TableGrid">
    <w:name w:val="Table Grid"/>
    <w:basedOn w:val="NormalTable"/>
    <w:uiPriority w:val="39"/>
    <w:rsid w:val="005507DA"/>
    <w:pPr>
      <w:spacing w:after="0" w:line="240" w:lineRule="auto"/>
    </w:pPr>
    <w:rPr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ВерхнийколонтитулЗнак"/>
    <w:uiPriority w:val="99"/>
    <w:unhideWhenUsed/>
    <w:qFormat/>
    <w:rsid w:val="0080662B"/>
    <w:pPr>
      <w:tabs>
        <w:tab w:val="center" w:pos="4677"/>
        <w:tab w:val="right" w:pos="9355"/>
      </w:tabs>
    </w:pPr>
    <w:rPr/>
  </w:style>
  <w:style w:type="character" w:customStyle="1" w:styleId="ВерхнийколонтитулЗнак">
    <w:name w:val="Верхний колонтитул Знак"/>
    <w:basedOn w:val="DefaultParagraphFont"/>
    <w:link w:val="Header"/>
    <w:uiPriority w:val="99"/>
    <w:rsid w:val="008066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НижнийколонтитулЗнак"/>
    <w:uiPriority w:val="99"/>
    <w:unhideWhenUsed/>
    <w:rsid w:val="0080662B"/>
    <w:pPr>
      <w:tabs>
        <w:tab w:val="center" w:pos="4677"/>
        <w:tab w:val="right" w:pos="9355"/>
      </w:tabs>
    </w:pPr>
    <w:rPr/>
  </w:style>
  <w:style w:type="character" w:customStyle="1" w:styleId="НижнийколонтитулЗнак">
    <w:name w:val="Нижний колонтитул Знак"/>
    <w:basedOn w:val="DefaultParagraphFont"/>
    <w:link w:val="Footer"/>
    <w:uiPriority w:val="99"/>
    <w:rsid w:val="0080662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?>

<Relationships xmlns="http://schemas.openxmlformats.org/package/2006/relationships">
  <Relationship Id="rId1" Type="http://schemas.openxmlformats.org/officeDocument/2006/relationships/customXml" Target="../customXml/item1.xml"/>
  <Relationship Id="rId10" Type="http://schemas.openxmlformats.org/officeDocument/2006/relationships/fontTable" Target="fontTable.xml"/>
  <Relationship Id="rId11" Type="http://schemas.openxmlformats.org/officeDocument/2006/relationships/settings" Target="settings.xml"/>
  <Relationship Id="rId2" Type="http://schemas.openxmlformats.org/officeDocument/2006/relationships/customXml" Target="../customXml/item2.xml"/>
  <Relationship Id="rId3" Type="http://schemas.openxmlformats.org/officeDocument/2006/relationships/header" Target="header1.xml"/>
  <Relationship Id="rId4" Type="http://schemas.openxmlformats.org/officeDocument/2006/relationships/header" Target="header2.xml"/>
  <Relationship Id="rId5" Type="http://schemas.openxmlformats.org/officeDocument/2006/relationships/header" Target="header3.xml"/>
  <Relationship Id="rId6" Type="http://schemas.openxmlformats.org/officeDocument/2006/relationships/theme" Target="theme/theme1.xml"/>
  <Relationship Id="rId7" Type="http://schemas.openxmlformats.org/officeDocument/2006/relationships/styles" Target="styles.xml"/>
  <Relationship Id="rId8" Type="http://schemas.openxmlformats.org/officeDocument/2006/relationships/webSettings" Target="webSettings.xml"/>
  <Relationship Id="rId9" Type="http://schemas.openxmlformats.org/officeDocument/2006/relationships/numbering" Target="numbering.xml"/>
</Relationships>
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?>

<Relationships xmlns="http://schemas.openxmlformats.org/package/2006/relationships">
  <Relationship Id="rId1" Type="http://schemas.openxmlformats.org/officeDocument/2006/relationships/customXmlProps" Target="itemProps1.xml"/>
</Relationships>

</file>

<file path=customXml/_rels/item2.xml.rels><?xml version="1.0" encoding="UTF-8"?>

<Relationships xmlns="http://schemas.openxmlformats.org/package/2006/relationships">
  <Relationship Id="rId1" Type="http://schemas.openxmlformats.org/officeDocument/2006/relationships/customXmlProps" Target="itemProps2.xml"/>
</Relationships>
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2024-04-29T04:47:00Z</dcterms:created>
  <dc:creator>Дәулетберді Гаухар</dc:creator>
  <lastModifiedBy>Марат Есеркепов Аскарович</lastModifiedBy>
  <dcterms:modified xsi:type="dcterms:W3CDTF">2024-05-04T08:35:00Z</dcterms:modified>
  <revision>3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2716</CharactersWithSpaces>
  <SharedDoc>false</SharedDoc>
  <HyperlinksChanged>false</HyperlinksChanged>
  <AppVersion>15.0000</AppVersion>
</Properties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14</TotalTime>
  <Pages>2</Pages>
  <Words>406</Words>
  <Characters>2315</Characters>
  <Application>Microsoft Office Word</Application>
  <DocSecurity>0</DocSecurity>
  <Lines>19</Lines>
  <Paragraphs>5</Paragraphs>
  <Company>SPecialiST RePack</Company>
  <CharactersWithSpaces>2716</CharactersWithSpaces>
  <AppVersion>15.0000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2024-04-29T04:47:00Z</dcterms:created>
  <dc:creator>Дәулетберді Гаухар</dc:creator>
  <lastModifiedBy>Марат Есеркепов Аскарович</lastModifiedBy>
  <dcterms:modified xsi:type="dcterms:W3CDTF">2024-05-04T08:35:00Z</dcterms:modified>
  <revision>3</revision>
</coreProperties>
</file>